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7" w:rsidRDefault="00AC1B82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54FB3" wp14:editId="380F44BE">
                <wp:simplePos x="0" y="0"/>
                <wp:positionH relativeFrom="column">
                  <wp:posOffset>3637280</wp:posOffset>
                </wp:positionH>
                <wp:positionV relativeFrom="paragraph">
                  <wp:posOffset>-137160</wp:posOffset>
                </wp:positionV>
                <wp:extent cx="2647315" cy="1104900"/>
                <wp:effectExtent l="0" t="0" r="63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B82" w:rsidRPr="006F104F" w:rsidRDefault="00AC1B82" w:rsidP="00AC1B8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</w:t>
                            </w:r>
                            <w:r w:rsidR="00B07CC2">
                              <w:rPr>
                                <w:sz w:val="24"/>
                                <w:szCs w:val="24"/>
                              </w:rPr>
                              <w:t>ЕН</w:t>
                            </w:r>
                            <w:bookmarkStart w:id="0" w:name="_GoBack"/>
                            <w:bookmarkEnd w:id="0"/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:rsidR="00AC1B82" w:rsidRPr="006F104F" w:rsidRDefault="00AC1B82" w:rsidP="00AC1B82">
                            <w:pPr>
                              <w:pStyle w:val="a3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приказом</w:t>
                            </w:r>
                          </w:p>
                          <w:p w:rsidR="00AC1B82" w:rsidRPr="006F104F" w:rsidRDefault="00AC1B82" w:rsidP="00AC1B82">
                            <w:pPr>
                              <w:pStyle w:val="a3"/>
                              <w:ind w:left="0"/>
                              <w:rPr>
                                <w:sz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МБДОУ «Детский сад №67 Виктория»</w:t>
                            </w:r>
                          </w:p>
                          <w:p w:rsidR="00AC1B82" w:rsidRDefault="00AC1B82" w:rsidP="00AC1B82">
                            <w:pPr>
                              <w:pStyle w:val="a3"/>
                              <w:ind w:left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25.08.2022г. №168-ОД</w:t>
                            </w:r>
                          </w:p>
                          <w:p w:rsidR="00AC1B82" w:rsidRDefault="00AC1B82" w:rsidP="00AC1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86.4pt;margin-top:-10.8pt;width:208.45pt;height:8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" fillcolor="white [3201]" stroked="f" strokeweight="2pt">
                <v:textbox>
                  <w:txbxContent>
                    <w:p w:rsidR="00AC1B82" w:rsidRPr="006F104F" w:rsidRDefault="00AC1B82" w:rsidP="00AC1B8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</w:t>
                      </w:r>
                      <w:r w:rsidR="00B07CC2">
                        <w:rPr>
                          <w:sz w:val="24"/>
                          <w:szCs w:val="24"/>
                        </w:rPr>
                        <w:t>ЕН</w:t>
                      </w:r>
                      <w:bookmarkStart w:id="1" w:name="_GoBack"/>
                      <w:bookmarkEnd w:id="1"/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:rsidR="00AC1B82" w:rsidRPr="006F104F" w:rsidRDefault="00AC1B82" w:rsidP="00AC1B82">
                      <w:pPr>
                        <w:pStyle w:val="a3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приказом</w:t>
                      </w:r>
                    </w:p>
                    <w:p w:rsidR="00AC1B82" w:rsidRPr="006F104F" w:rsidRDefault="00AC1B82" w:rsidP="00AC1B82">
                      <w:pPr>
                        <w:pStyle w:val="a3"/>
                        <w:ind w:left="0"/>
                        <w:rPr>
                          <w:sz w:val="24"/>
                        </w:rPr>
                      </w:pPr>
                      <w:r w:rsidRPr="006F104F">
                        <w:rPr>
                          <w:sz w:val="24"/>
                        </w:rPr>
                        <w:t>МБДОУ «Детский сад №67 Виктория»</w:t>
                      </w:r>
                    </w:p>
                    <w:p w:rsidR="00AC1B82" w:rsidRDefault="00AC1B82" w:rsidP="00AC1B82">
                      <w:pPr>
                        <w:pStyle w:val="a3"/>
                        <w:ind w:left="0"/>
                      </w:pPr>
                      <w:r>
                        <w:rPr>
                          <w:sz w:val="24"/>
                          <w:szCs w:val="24"/>
                        </w:rPr>
                        <w:t>От 25.08.2022г. №168-ОД</w:t>
                      </w:r>
                    </w:p>
                    <w:p w:rsidR="00AC1B82" w:rsidRDefault="00AC1B82" w:rsidP="00AC1B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53721" wp14:editId="30B09B5F">
                <wp:simplePos x="0" y="0"/>
                <wp:positionH relativeFrom="column">
                  <wp:posOffset>-388702</wp:posOffset>
                </wp:positionH>
                <wp:positionV relativeFrom="paragraph">
                  <wp:posOffset>-75538</wp:posOffset>
                </wp:positionV>
                <wp:extent cx="2218055" cy="11049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B82" w:rsidRPr="006F104F" w:rsidRDefault="00AC1B82" w:rsidP="00AC1B8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РИНЯТО:</w:t>
                            </w:r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 w:rsidR="00AC1B82" w:rsidRPr="006F104F" w:rsidRDefault="00AC1B82" w:rsidP="00AC1B82">
                            <w:pPr>
                              <w:pStyle w:val="a3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Педагогическим советом</w:t>
                            </w:r>
                          </w:p>
                          <w:p w:rsidR="00AC1B82" w:rsidRPr="006F104F" w:rsidRDefault="00AC1B82" w:rsidP="00AC1B82">
                            <w:pPr>
                              <w:pStyle w:val="a3"/>
                              <w:ind w:left="0"/>
                              <w:rPr>
                                <w:sz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МБДОУ «Детский сад №67 Виктория»</w:t>
                            </w:r>
                          </w:p>
                          <w:p w:rsidR="00AC1B82" w:rsidRPr="006F104F" w:rsidRDefault="00AC1B82" w:rsidP="00AC1B82">
                            <w:pPr>
                              <w:pStyle w:val="a3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 xml:space="preserve">Протокол от </w:t>
                            </w:r>
                            <w:r>
                              <w:rPr>
                                <w:sz w:val="24"/>
                              </w:rPr>
                              <w:t>25</w:t>
                            </w:r>
                            <w:r w:rsidRPr="006F104F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 w:rsidRPr="006F104F">
                              <w:rPr>
                                <w:sz w:val="24"/>
                              </w:rPr>
                              <w:t>.202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Pr="006F104F">
                              <w:rPr>
                                <w:sz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</w:rPr>
                              <w:t xml:space="preserve">1                                                      </w:t>
                            </w:r>
                          </w:p>
                          <w:p w:rsidR="00AC1B82" w:rsidRDefault="00AC1B82" w:rsidP="00AC1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30.6pt;margin-top:-5.95pt;width:174.6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" fillcolor="white [3201]" stroked="f" strokeweight="2pt">
                <v:textbox>
                  <w:txbxContent>
                    <w:p w:rsidR="00AC1B82" w:rsidRPr="006F104F" w:rsidRDefault="00AC1B82" w:rsidP="00AC1B8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sz w:val="24"/>
                          <w:szCs w:val="24"/>
                        </w:rPr>
                        <w:t>РИНЯТО:</w:t>
                      </w:r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</w:t>
                      </w:r>
                      <w:bookmarkStart w:id="1" w:name="_GoBack"/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:rsidR="00AC1B82" w:rsidRPr="006F104F" w:rsidRDefault="00AC1B82" w:rsidP="00AC1B82">
                      <w:pPr>
                        <w:pStyle w:val="a3"/>
                        <w:ind w:left="0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</w:rPr>
                        <w:t>Педагогическим советом</w:t>
                      </w:r>
                    </w:p>
                    <w:p w:rsidR="00AC1B82" w:rsidRPr="006F104F" w:rsidRDefault="00AC1B82" w:rsidP="00AC1B82">
                      <w:pPr>
                        <w:pStyle w:val="a3"/>
                        <w:ind w:left="0"/>
                        <w:rPr>
                          <w:sz w:val="24"/>
                        </w:rPr>
                      </w:pPr>
                      <w:r w:rsidRPr="006F104F">
                        <w:rPr>
                          <w:sz w:val="24"/>
                        </w:rPr>
                        <w:t>МБДОУ «Детский сад №67 Виктория»</w:t>
                      </w:r>
                    </w:p>
                    <w:p w:rsidR="00AC1B82" w:rsidRPr="006F104F" w:rsidRDefault="00AC1B82" w:rsidP="00AC1B82">
                      <w:pPr>
                        <w:pStyle w:val="a3"/>
                        <w:ind w:left="0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</w:rPr>
                        <w:t xml:space="preserve">Протокол от </w:t>
                      </w:r>
                      <w:r>
                        <w:rPr>
                          <w:sz w:val="24"/>
                        </w:rPr>
                        <w:t>25</w:t>
                      </w:r>
                      <w:r w:rsidRPr="006F104F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8</w:t>
                      </w:r>
                      <w:r w:rsidRPr="006F104F">
                        <w:rPr>
                          <w:sz w:val="24"/>
                        </w:rPr>
                        <w:t>.202</w:t>
                      </w:r>
                      <w:r>
                        <w:rPr>
                          <w:sz w:val="24"/>
                        </w:rPr>
                        <w:t>2</w:t>
                      </w:r>
                      <w:r w:rsidRPr="006F104F">
                        <w:rPr>
                          <w:sz w:val="24"/>
                        </w:rPr>
                        <w:t xml:space="preserve"> №</w:t>
                      </w:r>
                      <w:r>
                        <w:rPr>
                          <w:sz w:val="24"/>
                        </w:rPr>
                        <w:t xml:space="preserve">1                                                      </w:t>
                      </w:r>
                    </w:p>
                    <w:bookmarkEnd w:id="1"/>
                    <w:p w:rsidR="00AC1B82" w:rsidRDefault="00AC1B82" w:rsidP="00AC1B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22C7" w:rsidRDefault="006F22C7">
      <w:pPr>
        <w:pStyle w:val="a3"/>
        <w:ind w:left="0"/>
      </w:pPr>
    </w:p>
    <w:p w:rsidR="006F22C7" w:rsidRDefault="006F22C7">
      <w:pPr>
        <w:pStyle w:val="a3"/>
        <w:ind w:left="0"/>
      </w:pPr>
    </w:p>
    <w:p w:rsidR="006F22C7" w:rsidRDefault="006F22C7">
      <w:pPr>
        <w:pStyle w:val="a3"/>
        <w:spacing w:before="2"/>
        <w:ind w:left="0"/>
      </w:pPr>
    </w:p>
    <w:p w:rsidR="00B9340D" w:rsidRDefault="00B9340D">
      <w:pPr>
        <w:spacing w:before="1"/>
        <w:ind w:left="3" w:right="58"/>
        <w:jc w:val="center"/>
        <w:rPr>
          <w:b/>
          <w:spacing w:val="-2"/>
          <w:sz w:val="44"/>
        </w:rPr>
      </w:pPr>
    </w:p>
    <w:p w:rsidR="00B9340D" w:rsidRDefault="00B9340D">
      <w:pPr>
        <w:spacing w:before="1"/>
        <w:ind w:left="3" w:right="58"/>
        <w:jc w:val="center"/>
        <w:rPr>
          <w:b/>
          <w:spacing w:val="-2"/>
          <w:sz w:val="44"/>
        </w:rPr>
      </w:pPr>
    </w:p>
    <w:p w:rsidR="00B9340D" w:rsidRDefault="00B9340D">
      <w:pPr>
        <w:spacing w:before="1"/>
        <w:ind w:left="3" w:right="58"/>
        <w:jc w:val="center"/>
        <w:rPr>
          <w:b/>
          <w:spacing w:val="-2"/>
          <w:sz w:val="44"/>
        </w:rPr>
      </w:pPr>
    </w:p>
    <w:p w:rsidR="00B9340D" w:rsidRDefault="00B9340D">
      <w:pPr>
        <w:spacing w:before="1"/>
        <w:ind w:left="3" w:right="58"/>
        <w:jc w:val="center"/>
        <w:rPr>
          <w:b/>
          <w:spacing w:val="-2"/>
          <w:sz w:val="44"/>
        </w:rPr>
      </w:pPr>
    </w:p>
    <w:p w:rsidR="00B9340D" w:rsidRDefault="00B9340D">
      <w:pPr>
        <w:spacing w:before="1"/>
        <w:ind w:left="3" w:right="58"/>
        <w:jc w:val="center"/>
        <w:rPr>
          <w:b/>
          <w:spacing w:val="-2"/>
          <w:sz w:val="44"/>
        </w:rPr>
      </w:pPr>
    </w:p>
    <w:p w:rsidR="00B9340D" w:rsidRDefault="00B9340D">
      <w:pPr>
        <w:spacing w:before="1"/>
        <w:ind w:left="3" w:right="58"/>
        <w:jc w:val="center"/>
        <w:rPr>
          <w:b/>
          <w:spacing w:val="-2"/>
          <w:sz w:val="44"/>
        </w:rPr>
      </w:pPr>
    </w:p>
    <w:p w:rsidR="00B9340D" w:rsidRDefault="00B9340D">
      <w:pPr>
        <w:spacing w:before="1"/>
        <w:ind w:left="3" w:right="58"/>
        <w:jc w:val="center"/>
        <w:rPr>
          <w:b/>
          <w:spacing w:val="-2"/>
          <w:sz w:val="44"/>
        </w:rPr>
      </w:pPr>
    </w:p>
    <w:p w:rsidR="00B9340D" w:rsidRDefault="00B9340D">
      <w:pPr>
        <w:spacing w:before="1"/>
        <w:ind w:left="3" w:right="58"/>
        <w:jc w:val="center"/>
        <w:rPr>
          <w:b/>
          <w:spacing w:val="-2"/>
          <w:sz w:val="44"/>
        </w:rPr>
      </w:pPr>
    </w:p>
    <w:p w:rsidR="00B9340D" w:rsidRDefault="00B9340D">
      <w:pPr>
        <w:spacing w:before="1"/>
        <w:ind w:left="3" w:right="58"/>
        <w:jc w:val="center"/>
        <w:rPr>
          <w:b/>
          <w:spacing w:val="-2"/>
          <w:sz w:val="44"/>
        </w:rPr>
      </w:pPr>
    </w:p>
    <w:p w:rsidR="006F22C7" w:rsidRPr="00B9340D" w:rsidRDefault="00B9340D" w:rsidP="00B9340D">
      <w:pPr>
        <w:pStyle w:val="a5"/>
        <w:jc w:val="center"/>
        <w:rPr>
          <w:b/>
          <w:sz w:val="28"/>
          <w:szCs w:val="28"/>
        </w:rPr>
      </w:pPr>
      <w:r w:rsidRPr="00B9340D">
        <w:rPr>
          <w:b/>
          <w:sz w:val="28"/>
          <w:szCs w:val="28"/>
        </w:rPr>
        <w:t>ПОЛОЖЕНИЕ</w:t>
      </w:r>
    </w:p>
    <w:p w:rsidR="00B9340D" w:rsidRDefault="00B9340D" w:rsidP="00B9340D">
      <w:pPr>
        <w:pStyle w:val="a5"/>
        <w:jc w:val="center"/>
        <w:rPr>
          <w:b/>
          <w:sz w:val="28"/>
          <w:szCs w:val="28"/>
        </w:rPr>
      </w:pPr>
      <w:r w:rsidRPr="00B9340D">
        <w:rPr>
          <w:b/>
          <w:sz w:val="28"/>
          <w:szCs w:val="28"/>
        </w:rPr>
        <w:t>О порядке получения</w:t>
      </w:r>
      <w:r w:rsidRPr="00B9340D">
        <w:rPr>
          <w:b/>
          <w:spacing w:val="80"/>
          <w:sz w:val="28"/>
          <w:szCs w:val="28"/>
        </w:rPr>
        <w:t xml:space="preserve"> </w:t>
      </w:r>
      <w:r w:rsidRPr="00B9340D">
        <w:rPr>
          <w:b/>
          <w:sz w:val="28"/>
          <w:szCs w:val="28"/>
        </w:rPr>
        <w:t xml:space="preserve">и расходования </w:t>
      </w:r>
    </w:p>
    <w:p w:rsidR="00B9340D" w:rsidRDefault="00B9340D" w:rsidP="00B9340D">
      <w:pPr>
        <w:pStyle w:val="a5"/>
        <w:jc w:val="center"/>
        <w:rPr>
          <w:b/>
          <w:spacing w:val="-17"/>
          <w:sz w:val="28"/>
          <w:szCs w:val="28"/>
        </w:rPr>
      </w:pPr>
      <w:r w:rsidRPr="00B9340D">
        <w:rPr>
          <w:b/>
          <w:sz w:val="28"/>
          <w:szCs w:val="28"/>
        </w:rPr>
        <w:t>добровольных</w:t>
      </w:r>
      <w:r w:rsidRPr="00B9340D">
        <w:rPr>
          <w:b/>
          <w:spacing w:val="-20"/>
          <w:sz w:val="28"/>
          <w:szCs w:val="28"/>
        </w:rPr>
        <w:t xml:space="preserve"> </w:t>
      </w:r>
      <w:r w:rsidRPr="00B9340D">
        <w:rPr>
          <w:b/>
          <w:sz w:val="28"/>
          <w:szCs w:val="28"/>
        </w:rPr>
        <w:t>пожертвований</w:t>
      </w:r>
      <w:r w:rsidRPr="00B9340D">
        <w:rPr>
          <w:b/>
          <w:spacing w:val="-17"/>
          <w:sz w:val="28"/>
          <w:szCs w:val="28"/>
        </w:rPr>
        <w:t xml:space="preserve"> </w:t>
      </w:r>
    </w:p>
    <w:p w:rsidR="006F22C7" w:rsidRPr="00B9340D" w:rsidRDefault="00B9340D" w:rsidP="00B9340D">
      <w:pPr>
        <w:pStyle w:val="a5"/>
        <w:jc w:val="center"/>
        <w:rPr>
          <w:b/>
          <w:sz w:val="28"/>
          <w:szCs w:val="28"/>
        </w:rPr>
      </w:pPr>
      <w:r w:rsidRPr="00B9340D">
        <w:rPr>
          <w:b/>
          <w:sz w:val="28"/>
          <w:szCs w:val="28"/>
        </w:rPr>
        <w:t>МБДОУ</w:t>
      </w:r>
    </w:p>
    <w:p w:rsidR="006F22C7" w:rsidRPr="00B9340D" w:rsidRDefault="00B9340D" w:rsidP="00B9340D">
      <w:pPr>
        <w:pStyle w:val="a5"/>
        <w:jc w:val="center"/>
        <w:rPr>
          <w:b/>
          <w:sz w:val="28"/>
          <w:szCs w:val="28"/>
        </w:rPr>
      </w:pPr>
      <w:r w:rsidRPr="00B9340D">
        <w:rPr>
          <w:b/>
          <w:sz w:val="28"/>
          <w:szCs w:val="28"/>
        </w:rPr>
        <w:t>«Детский</w:t>
      </w:r>
      <w:r w:rsidRPr="00B9340D">
        <w:rPr>
          <w:b/>
          <w:spacing w:val="-8"/>
          <w:sz w:val="28"/>
          <w:szCs w:val="28"/>
        </w:rPr>
        <w:t xml:space="preserve"> </w:t>
      </w:r>
      <w:r w:rsidRPr="00B9340D">
        <w:rPr>
          <w:b/>
          <w:sz w:val="28"/>
          <w:szCs w:val="28"/>
        </w:rPr>
        <w:t xml:space="preserve">сад </w:t>
      </w:r>
      <w:r>
        <w:rPr>
          <w:b/>
          <w:sz w:val="28"/>
          <w:szCs w:val="28"/>
        </w:rPr>
        <w:t>67</w:t>
      </w:r>
      <w:r w:rsidRPr="00B9340D">
        <w:rPr>
          <w:b/>
          <w:spacing w:val="-3"/>
          <w:sz w:val="28"/>
          <w:szCs w:val="28"/>
        </w:rPr>
        <w:t xml:space="preserve"> </w:t>
      </w:r>
      <w:r w:rsidRPr="00B9340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Виктория</w:t>
      </w:r>
      <w:r w:rsidRPr="00B9340D">
        <w:rPr>
          <w:b/>
          <w:sz w:val="28"/>
          <w:szCs w:val="28"/>
        </w:rPr>
        <w:t>»</w:t>
      </w:r>
    </w:p>
    <w:p w:rsidR="006F22C7" w:rsidRDefault="006F22C7">
      <w:pPr>
        <w:spacing w:line="505" w:lineRule="exact"/>
        <w:jc w:val="center"/>
        <w:rPr>
          <w:b/>
          <w:sz w:val="44"/>
        </w:rPr>
        <w:sectPr w:rsidR="006F22C7">
          <w:type w:val="continuous"/>
          <w:pgSz w:w="12240" w:h="15840"/>
          <w:pgMar w:top="1020" w:right="1080" w:bottom="280" w:left="1440" w:header="720" w:footer="720" w:gutter="0"/>
          <w:cols w:space="720"/>
        </w:sectPr>
      </w:pPr>
    </w:p>
    <w:p w:rsidR="006F22C7" w:rsidRDefault="00B9340D">
      <w:pPr>
        <w:pStyle w:val="a4"/>
        <w:numPr>
          <w:ilvl w:val="0"/>
          <w:numId w:val="2"/>
        </w:numPr>
        <w:tabs>
          <w:tab w:val="left" w:pos="3562"/>
        </w:tabs>
        <w:spacing w:before="58"/>
        <w:ind w:left="3562" w:hanging="282"/>
        <w:jc w:val="both"/>
        <w:rPr>
          <w:b/>
          <w:sz w:val="28"/>
        </w:rPr>
      </w:pPr>
      <w:r>
        <w:rPr>
          <w:b/>
          <w:sz w:val="28"/>
        </w:rPr>
        <w:lastRenderedPageBreak/>
        <w:t>Общее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положение</w:t>
      </w:r>
    </w:p>
    <w:p w:rsidR="006F22C7" w:rsidRDefault="00B9340D">
      <w:pPr>
        <w:pStyle w:val="a3"/>
        <w:spacing w:before="158"/>
        <w:ind w:right="187"/>
        <w:jc w:val="both"/>
      </w:pPr>
      <w:r>
        <w:t>Настоящее Положение разработано в целях упорядочения деятельности МБДОУ «Детский сад №67 «Виктория» по формированию и использованию средств, полученных в качестве добровольного пожертвования.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1184"/>
        </w:tabs>
        <w:spacing w:before="2" w:line="237" w:lineRule="auto"/>
        <w:ind w:left="125" w:right="184" w:firstLine="600"/>
        <w:jc w:val="both"/>
        <w:rPr>
          <w:b/>
          <w:sz w:val="28"/>
        </w:rPr>
      </w:pPr>
      <w:proofErr w:type="gramStart"/>
      <w:r>
        <w:rPr>
          <w:sz w:val="28"/>
        </w:rPr>
        <w:t>Добровольными пожертвованиями физических и (или) юридических лиц МБДОУ «Детский сад № 67 «Виктория» являются добровольные взносы родителей, спонсорская помощь организаций, учреждений,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 и имущественных прав, бескорыстному выполнению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 предоставлению услуг, оказанию иной поддержки.</w:t>
      </w:r>
      <w:proofErr w:type="gramEnd"/>
    </w:p>
    <w:p w:rsidR="006F22C7" w:rsidRDefault="00B9340D">
      <w:pPr>
        <w:pStyle w:val="a4"/>
        <w:numPr>
          <w:ilvl w:val="1"/>
          <w:numId w:val="2"/>
        </w:numPr>
        <w:tabs>
          <w:tab w:val="left" w:pos="1184"/>
        </w:tabs>
        <w:spacing w:line="235" w:lineRule="auto"/>
        <w:ind w:left="125" w:right="180" w:firstLine="600"/>
        <w:jc w:val="both"/>
        <w:rPr>
          <w:b/>
          <w:sz w:val="28"/>
        </w:rPr>
      </w:pPr>
      <w:r>
        <w:rPr>
          <w:sz w:val="28"/>
        </w:rPr>
        <w:t>Добровольные пожертвования могут привлекаться МБДОУ Детский сад № 67 «Виктория», как от родителей (законных представителей), так и от других физических и юридических лиц (далее – Жертвователей).</w:t>
      </w:r>
    </w:p>
    <w:p w:rsidR="006F22C7" w:rsidRDefault="006F22C7">
      <w:pPr>
        <w:pStyle w:val="a3"/>
        <w:spacing w:before="6"/>
        <w:ind w:left="0"/>
      </w:pPr>
    </w:p>
    <w:p w:rsidR="006F22C7" w:rsidRDefault="00B9340D">
      <w:pPr>
        <w:pStyle w:val="a4"/>
        <w:numPr>
          <w:ilvl w:val="0"/>
          <w:numId w:val="2"/>
        </w:numPr>
        <w:tabs>
          <w:tab w:val="left" w:pos="1502"/>
          <w:tab w:val="left" w:pos="2636"/>
        </w:tabs>
        <w:spacing w:line="271" w:lineRule="auto"/>
        <w:ind w:left="2636" w:right="715" w:hanging="1378"/>
        <w:jc w:val="left"/>
        <w:rPr>
          <w:b/>
          <w:sz w:val="24"/>
        </w:rPr>
      </w:pPr>
      <w:r>
        <w:rPr>
          <w:b/>
          <w:sz w:val="24"/>
        </w:rPr>
        <w:t>ЦЕЛИ,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ПРИВЛЕЧЕНИЯ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ДОБРОВОЛЬНЫХ ПОЖЕРТВОВАНИЙ (ЦЕЛЕВЫХ СРЕДСТВ)</w:t>
      </w:r>
    </w:p>
    <w:p w:rsidR="006F22C7" w:rsidRDefault="006F22C7">
      <w:pPr>
        <w:pStyle w:val="a3"/>
        <w:spacing w:before="4"/>
        <w:ind w:left="0"/>
        <w:rPr>
          <w:b/>
          <w:sz w:val="24"/>
        </w:rPr>
      </w:pP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1" w:line="235" w:lineRule="auto"/>
        <w:ind w:left="125" w:right="179" w:firstLine="0"/>
        <w:jc w:val="both"/>
        <w:rPr>
          <w:sz w:val="26"/>
        </w:rPr>
      </w:pPr>
      <w:r>
        <w:rPr>
          <w:sz w:val="28"/>
        </w:rPr>
        <w:t>Добровольные пожертвования привлекаются на обеспечение выполнения уставной деятельности учреждения, в том числе для развития материально- технической базы учреждения и улучшения условий пребывания воспитанников в учреждении.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5" w:line="235" w:lineRule="auto"/>
        <w:ind w:left="125" w:right="186" w:firstLine="0"/>
        <w:jc w:val="both"/>
        <w:rPr>
          <w:sz w:val="26"/>
        </w:rPr>
      </w:pPr>
      <w:r>
        <w:rPr>
          <w:sz w:val="28"/>
        </w:rPr>
        <w:t>Жертвователи вправе определять цели и порядок использования своих добровольных пожертвований.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3" w:line="235" w:lineRule="auto"/>
        <w:ind w:left="125" w:right="180" w:firstLine="0"/>
        <w:jc w:val="both"/>
        <w:rPr>
          <w:sz w:val="26"/>
        </w:rPr>
      </w:pPr>
      <w:proofErr w:type="gramStart"/>
      <w:r>
        <w:rPr>
          <w:sz w:val="28"/>
        </w:rPr>
        <w:t>Администрация МБДОУ «Детский сад № 67 «Виктория» и (или) представители интересов МБДОУ «Детский сад № 67 «Виктория», в лице председателя родительского комитета (членов родительского комитета) вправе обратиться за оказанием помощи учреждению как в устной (на родительском собрании, в частной беседе), так и в письменной (в виде объявления, официального письма) форме.</w:t>
      </w:r>
      <w:proofErr w:type="gramEnd"/>
    </w:p>
    <w:p w:rsidR="006F22C7" w:rsidRDefault="00B9340D">
      <w:pPr>
        <w:pStyle w:val="a3"/>
        <w:spacing w:before="5" w:line="237" w:lineRule="auto"/>
        <w:ind w:right="180" w:firstLine="600"/>
        <w:jc w:val="both"/>
      </w:pPr>
      <w:r>
        <w:t>При обращении за оказанием помощи, учреждение должно обязательно проинформировать Жертвователей о целях привлечения помощи: осуществление текущего ремонта, укрепление материальной базы, проведение мероприятий и т. д.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line="235" w:lineRule="auto"/>
        <w:ind w:left="125" w:right="186" w:firstLine="0"/>
        <w:jc w:val="both"/>
        <w:rPr>
          <w:sz w:val="26"/>
        </w:rPr>
      </w:pPr>
      <w:r>
        <w:rPr>
          <w:sz w:val="28"/>
        </w:rPr>
        <w:t>Пожертвования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привлекаться учреждением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добровольной основе. Отказ в оказании помощи или внесении добровольных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пожертвований не может сопровождаться какими-либо последствиями для </w:t>
      </w:r>
      <w:r>
        <w:rPr>
          <w:spacing w:val="-2"/>
          <w:sz w:val="28"/>
        </w:rPr>
        <w:t>воспитанников.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6" w:line="235" w:lineRule="auto"/>
        <w:ind w:left="125" w:right="178" w:firstLine="0"/>
        <w:jc w:val="both"/>
        <w:rPr>
          <w:sz w:val="26"/>
        </w:rPr>
      </w:pPr>
      <w:r>
        <w:rPr>
          <w:sz w:val="28"/>
        </w:rPr>
        <w:t>Благотворительная помощь может выражаться в добровольном безвозмездном личном труде Жертвователей (в т. ч. родителей) по ремонту помещений учреждения, уборке помещений учреждения и прилегающей к зданию учреждения территории, в ведении подготовительных курсов, кружков,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оформительских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 </w:t>
      </w:r>
      <w:r>
        <w:rPr>
          <w:sz w:val="28"/>
        </w:rPr>
        <w:t>других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2"/>
          <w:sz w:val="28"/>
        </w:rPr>
        <w:t xml:space="preserve">  </w:t>
      </w:r>
      <w:r>
        <w:rPr>
          <w:sz w:val="28"/>
        </w:rPr>
        <w:t>оказании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7"/>
          <w:w w:val="150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6F22C7" w:rsidRDefault="006F22C7">
      <w:pPr>
        <w:pStyle w:val="a4"/>
        <w:spacing w:line="235" w:lineRule="auto"/>
        <w:jc w:val="both"/>
        <w:rPr>
          <w:sz w:val="26"/>
        </w:rPr>
        <w:sectPr w:rsidR="006F22C7">
          <w:pgSz w:w="12240" w:h="15840"/>
          <w:pgMar w:top="1020" w:right="1080" w:bottom="280" w:left="1440" w:header="720" w:footer="720" w:gutter="0"/>
          <w:cols w:space="720"/>
        </w:sectPr>
      </w:pPr>
    </w:p>
    <w:p w:rsidR="006F22C7" w:rsidRDefault="00B9340D">
      <w:pPr>
        <w:pStyle w:val="a3"/>
        <w:spacing w:before="73"/>
      </w:pPr>
      <w:proofErr w:type="gramStart"/>
      <w:r>
        <w:lastRenderedPageBreak/>
        <w:t>проведении</w:t>
      </w:r>
      <w:proofErr w:type="gramEnd"/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5"/>
        </w:rPr>
        <w:t>д.</w:t>
      </w:r>
    </w:p>
    <w:p w:rsidR="006F22C7" w:rsidRDefault="006F22C7">
      <w:pPr>
        <w:pStyle w:val="a3"/>
        <w:spacing w:before="26"/>
        <w:ind w:left="0"/>
      </w:pPr>
    </w:p>
    <w:p w:rsidR="006F22C7" w:rsidRDefault="00B9340D">
      <w:pPr>
        <w:pStyle w:val="a4"/>
        <w:numPr>
          <w:ilvl w:val="0"/>
          <w:numId w:val="2"/>
        </w:numPr>
        <w:tabs>
          <w:tab w:val="left" w:pos="892"/>
        </w:tabs>
        <w:spacing w:before="1"/>
        <w:ind w:left="892" w:hanging="167"/>
        <w:jc w:val="left"/>
        <w:rPr>
          <w:b/>
          <w:sz w:val="20"/>
        </w:rPr>
      </w:pPr>
      <w:r>
        <w:rPr>
          <w:b/>
        </w:rPr>
        <w:t>ПОРЯДОК</w:t>
      </w:r>
      <w:r>
        <w:rPr>
          <w:b/>
          <w:spacing w:val="-14"/>
        </w:rPr>
        <w:t xml:space="preserve"> </w:t>
      </w:r>
      <w:r>
        <w:rPr>
          <w:b/>
        </w:rPr>
        <w:t>ПРИЕМА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УЧЕТА</w:t>
      </w:r>
      <w:r>
        <w:rPr>
          <w:b/>
          <w:spacing w:val="-10"/>
        </w:rPr>
        <w:t xml:space="preserve"> </w:t>
      </w:r>
      <w:r>
        <w:rPr>
          <w:b/>
        </w:rPr>
        <w:t>ДОБРОВОЛЬНЫХ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ПОЖЕРТВОВАНИЙ</w:t>
      </w:r>
    </w:p>
    <w:p w:rsidR="006F22C7" w:rsidRDefault="00B9340D">
      <w:pPr>
        <w:spacing w:before="30"/>
        <w:ind w:left="3616"/>
        <w:rPr>
          <w:b/>
        </w:rPr>
      </w:pPr>
      <w:r>
        <w:rPr>
          <w:b/>
        </w:rPr>
        <w:t>(ЦЕЛЕВЫХ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ВЗНОСОВ)</w:t>
      </w:r>
    </w:p>
    <w:p w:rsidR="006F22C7" w:rsidRDefault="006F22C7">
      <w:pPr>
        <w:pStyle w:val="a3"/>
        <w:spacing w:before="43"/>
        <w:ind w:left="0"/>
        <w:rPr>
          <w:b/>
          <w:sz w:val="22"/>
        </w:rPr>
      </w:pP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1" w:line="235" w:lineRule="auto"/>
        <w:ind w:left="125" w:right="179" w:firstLine="0"/>
        <w:jc w:val="both"/>
        <w:rPr>
          <w:sz w:val="26"/>
        </w:rPr>
      </w:pPr>
      <w:r>
        <w:rPr>
          <w:sz w:val="28"/>
        </w:rPr>
        <w:t>Пожертвования в виде денежных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 от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лиц передаются в учреждение на основании заявления о пожертвовании, от юридических лиц - на основании договора пожертвования. Договор добровольного пожертвования с физическим лицом может быть заключен по желанию </w:t>
      </w:r>
      <w:r>
        <w:rPr>
          <w:spacing w:val="-2"/>
          <w:sz w:val="28"/>
        </w:rPr>
        <w:t>гражданина.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6" w:line="235" w:lineRule="auto"/>
        <w:ind w:left="125" w:right="182" w:firstLine="0"/>
        <w:jc w:val="both"/>
        <w:rPr>
          <w:sz w:val="26"/>
        </w:rPr>
      </w:pPr>
      <w:r>
        <w:rPr>
          <w:sz w:val="28"/>
        </w:rPr>
        <w:t>Пожертвования в безналичном порядке вносятся Жертвователями на лицевой счет учреждения через учреждения банков, иных кредитных организаций, отделения «Почты России». В платежном документе 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 указано целевое назначение взноса.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5" w:line="235" w:lineRule="auto"/>
        <w:ind w:left="125" w:right="182" w:firstLine="0"/>
        <w:jc w:val="both"/>
        <w:rPr>
          <w:sz w:val="26"/>
        </w:rPr>
      </w:pP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(а также 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 услуг)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 в обязательном порядке договором о пожертвовании, актом приема-передачи (актом выполненных работ, оказанных услуг). Имущество ставится на баланс учреждения в соответствии с действующим законодательством.</w:t>
      </w:r>
    </w:p>
    <w:p w:rsidR="006F22C7" w:rsidRDefault="00B9340D">
      <w:pPr>
        <w:pStyle w:val="a3"/>
        <w:spacing w:before="9" w:line="232" w:lineRule="auto"/>
        <w:ind w:right="179" w:firstLine="600"/>
        <w:jc w:val="both"/>
      </w:pPr>
      <w:r>
        <w:t>Стоимость передаваемого имущества, вещи или имущественных прав определяется сторонами договора.</w:t>
      </w:r>
    </w:p>
    <w:p w:rsidR="006F22C7" w:rsidRDefault="006F22C7">
      <w:pPr>
        <w:pStyle w:val="a3"/>
        <w:spacing w:before="33"/>
        <w:ind w:left="0"/>
      </w:pPr>
    </w:p>
    <w:p w:rsidR="006F22C7" w:rsidRDefault="00B9340D">
      <w:pPr>
        <w:pStyle w:val="a4"/>
        <w:numPr>
          <w:ilvl w:val="0"/>
          <w:numId w:val="2"/>
        </w:numPr>
        <w:tabs>
          <w:tab w:val="left" w:pos="1046"/>
        </w:tabs>
        <w:ind w:left="1046" w:hanging="162"/>
        <w:jc w:val="left"/>
        <w:rPr>
          <w:b/>
          <w:sz w:val="20"/>
        </w:rPr>
      </w:pPr>
      <w:r>
        <w:rPr>
          <w:b/>
          <w:spacing w:val="-2"/>
        </w:rPr>
        <w:t>ПОРЯДОК</w:t>
      </w:r>
      <w:r>
        <w:rPr>
          <w:b/>
          <w:spacing w:val="5"/>
        </w:rPr>
        <w:t xml:space="preserve"> </w:t>
      </w:r>
      <w:r>
        <w:rPr>
          <w:b/>
          <w:spacing w:val="-2"/>
        </w:rPr>
        <w:t>РАСХОДОВАНИЯ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ДОБРОВОЛЬНЫХ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ПОЖЕРТВОВАНИЙ</w:t>
      </w:r>
    </w:p>
    <w:p w:rsidR="006F22C7" w:rsidRDefault="00B9340D">
      <w:pPr>
        <w:spacing w:before="35"/>
        <w:ind w:left="3616"/>
        <w:rPr>
          <w:b/>
        </w:rPr>
      </w:pPr>
      <w:r>
        <w:rPr>
          <w:b/>
        </w:rPr>
        <w:t>(ЦЕЛЕВЫХ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ВЗНОСОВ)</w:t>
      </w:r>
    </w:p>
    <w:p w:rsidR="006F22C7" w:rsidRDefault="006F22C7">
      <w:pPr>
        <w:pStyle w:val="a3"/>
        <w:spacing w:before="33"/>
        <w:ind w:left="0"/>
        <w:rPr>
          <w:b/>
          <w:sz w:val="22"/>
        </w:rPr>
      </w:pP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1" w:line="235" w:lineRule="auto"/>
        <w:ind w:left="125" w:right="191" w:firstLine="0"/>
        <w:rPr>
          <w:sz w:val="26"/>
        </w:rPr>
      </w:pPr>
      <w:r>
        <w:rPr>
          <w:sz w:val="28"/>
        </w:rPr>
        <w:t>Расходование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целевым назначением.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  <w:tab w:val="left" w:pos="1382"/>
          <w:tab w:val="left" w:pos="2197"/>
          <w:tab w:val="left" w:pos="4236"/>
          <w:tab w:val="left" w:pos="6313"/>
          <w:tab w:val="left" w:pos="6848"/>
          <w:tab w:val="left" w:pos="8579"/>
          <w:tab w:val="left" w:pos="9093"/>
        </w:tabs>
        <w:spacing w:before="3" w:line="235" w:lineRule="auto"/>
        <w:ind w:left="125" w:right="183" w:firstLine="0"/>
        <w:rPr>
          <w:sz w:val="26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добровольного</w:t>
      </w:r>
      <w:r>
        <w:rPr>
          <w:sz w:val="28"/>
        </w:rPr>
        <w:tab/>
      </w:r>
      <w:r>
        <w:rPr>
          <w:spacing w:val="-2"/>
          <w:sz w:val="28"/>
        </w:rPr>
        <w:t>пожертвования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обозначены,</w:t>
      </w:r>
      <w:r>
        <w:rPr>
          <w:sz w:val="28"/>
        </w:rPr>
        <w:tab/>
      </w:r>
      <w:r>
        <w:rPr>
          <w:spacing w:val="-6"/>
          <w:sz w:val="28"/>
        </w:rPr>
        <w:t>то</w:t>
      </w:r>
      <w:r>
        <w:rPr>
          <w:sz w:val="28"/>
        </w:rPr>
        <w:tab/>
      </w:r>
      <w:r>
        <w:rPr>
          <w:spacing w:val="-4"/>
          <w:sz w:val="28"/>
        </w:rPr>
        <w:t xml:space="preserve">они </w:t>
      </w:r>
      <w:r>
        <w:rPr>
          <w:sz w:val="28"/>
        </w:rPr>
        <w:t>используются учреждением по согласованию с родительским комитетом: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1047"/>
        </w:tabs>
        <w:spacing w:line="317" w:lineRule="exact"/>
        <w:ind w:left="1047" w:hanging="322"/>
        <w:rPr>
          <w:sz w:val="24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1047"/>
        </w:tabs>
        <w:spacing w:line="317" w:lineRule="exact"/>
        <w:ind w:left="1047" w:hanging="322"/>
        <w:rPr>
          <w:sz w:val="24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обеспечения;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1047"/>
        </w:tabs>
        <w:spacing w:line="317" w:lineRule="exact"/>
        <w:ind w:left="1047" w:hanging="322"/>
        <w:rPr>
          <w:sz w:val="24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ремонтно-строительные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1047"/>
        </w:tabs>
        <w:spacing w:line="317" w:lineRule="exact"/>
        <w:ind w:left="1047" w:hanging="322"/>
        <w:rPr>
          <w:sz w:val="24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1047"/>
        </w:tabs>
        <w:spacing w:line="317" w:lineRule="exact"/>
        <w:ind w:left="1047" w:hanging="322"/>
        <w:rPr>
          <w:sz w:val="24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1047"/>
        </w:tabs>
        <w:spacing w:line="317" w:lineRule="exact"/>
        <w:ind w:left="1047" w:hanging="322"/>
        <w:rPr>
          <w:sz w:val="24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1047"/>
        </w:tabs>
        <w:spacing w:line="317" w:lineRule="exact"/>
        <w:ind w:left="1047" w:hanging="322"/>
        <w:rPr>
          <w:sz w:val="24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техники;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1047"/>
        </w:tabs>
        <w:spacing w:line="317" w:lineRule="exact"/>
        <w:ind w:left="1047" w:hanging="322"/>
        <w:rPr>
          <w:sz w:val="24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1047"/>
        </w:tabs>
        <w:spacing w:line="317" w:lineRule="exact"/>
        <w:ind w:left="1047" w:hanging="322"/>
        <w:rPr>
          <w:sz w:val="24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1047"/>
        </w:tabs>
        <w:spacing w:line="320" w:lineRule="exact"/>
        <w:ind w:left="1047" w:hanging="322"/>
        <w:rPr>
          <w:sz w:val="24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приобретение:</w:t>
      </w:r>
    </w:p>
    <w:p w:rsidR="006F22C7" w:rsidRDefault="00B9340D">
      <w:pPr>
        <w:pStyle w:val="a4"/>
        <w:numPr>
          <w:ilvl w:val="0"/>
          <w:numId w:val="1"/>
        </w:numPr>
        <w:tabs>
          <w:tab w:val="left" w:pos="912"/>
        </w:tabs>
        <w:spacing w:before="9"/>
        <w:ind w:left="912" w:hanging="388"/>
        <w:rPr>
          <w:sz w:val="28"/>
        </w:rPr>
      </w:pPr>
      <w:r>
        <w:rPr>
          <w:sz w:val="28"/>
        </w:rPr>
        <w:t>книг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пособий;</w:t>
      </w:r>
    </w:p>
    <w:p w:rsidR="006F22C7" w:rsidRDefault="00B9340D">
      <w:pPr>
        <w:pStyle w:val="a4"/>
        <w:numPr>
          <w:ilvl w:val="0"/>
          <w:numId w:val="1"/>
        </w:numPr>
        <w:tabs>
          <w:tab w:val="left" w:pos="912"/>
        </w:tabs>
        <w:spacing w:before="14"/>
        <w:ind w:left="912" w:hanging="388"/>
        <w:rPr>
          <w:sz w:val="28"/>
        </w:rPr>
      </w:pPr>
      <w:r>
        <w:rPr>
          <w:sz w:val="28"/>
        </w:rPr>
        <w:t>технических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6F22C7" w:rsidRDefault="00B9340D">
      <w:pPr>
        <w:pStyle w:val="a4"/>
        <w:numPr>
          <w:ilvl w:val="0"/>
          <w:numId w:val="1"/>
        </w:numPr>
        <w:tabs>
          <w:tab w:val="left" w:pos="912"/>
        </w:tabs>
        <w:spacing w:before="14" w:line="288" w:lineRule="exact"/>
        <w:ind w:left="912" w:hanging="388"/>
        <w:rPr>
          <w:sz w:val="28"/>
        </w:rPr>
      </w:pPr>
      <w:r>
        <w:rPr>
          <w:sz w:val="28"/>
        </w:rPr>
        <w:t>мебели,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:rsidR="006F22C7" w:rsidRDefault="00B9340D">
      <w:pPr>
        <w:pStyle w:val="a4"/>
        <w:numPr>
          <w:ilvl w:val="0"/>
          <w:numId w:val="1"/>
        </w:numPr>
        <w:tabs>
          <w:tab w:val="left" w:pos="869"/>
        </w:tabs>
        <w:spacing w:line="274" w:lineRule="exact"/>
        <w:ind w:left="869" w:hanging="345"/>
        <w:rPr>
          <w:sz w:val="28"/>
        </w:rPr>
      </w:pPr>
      <w:r>
        <w:rPr>
          <w:sz w:val="28"/>
        </w:rPr>
        <w:t>канцтоваров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6F22C7" w:rsidRDefault="00B9340D">
      <w:pPr>
        <w:pStyle w:val="a4"/>
        <w:numPr>
          <w:ilvl w:val="0"/>
          <w:numId w:val="1"/>
        </w:numPr>
        <w:tabs>
          <w:tab w:val="left" w:pos="869"/>
        </w:tabs>
        <w:spacing w:line="298" w:lineRule="exact"/>
        <w:ind w:left="869" w:hanging="345"/>
        <w:rPr>
          <w:sz w:val="28"/>
        </w:rPr>
      </w:pPr>
      <w:r>
        <w:rPr>
          <w:sz w:val="28"/>
        </w:rPr>
        <w:t>наглядных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  <w:tab w:val="left" w:pos="1363"/>
          <w:tab w:val="left" w:pos="3354"/>
          <w:tab w:val="left" w:pos="5680"/>
          <w:tab w:val="left" w:pos="7220"/>
          <w:tab w:val="left" w:pos="7585"/>
          <w:tab w:val="left" w:pos="9402"/>
        </w:tabs>
        <w:spacing w:line="312" w:lineRule="exact"/>
        <w:ind w:left="547" w:hanging="422"/>
        <w:rPr>
          <w:sz w:val="26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пожертвованного</w:t>
      </w:r>
      <w:r>
        <w:rPr>
          <w:sz w:val="28"/>
        </w:rPr>
        <w:tab/>
      </w:r>
      <w:r>
        <w:rPr>
          <w:spacing w:val="-2"/>
          <w:sz w:val="28"/>
        </w:rPr>
        <w:t>имущества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proofErr w:type="gramStart"/>
      <w:r>
        <w:rPr>
          <w:spacing w:val="-10"/>
          <w:sz w:val="28"/>
        </w:rPr>
        <w:t>с</w:t>
      </w:r>
      <w:proofErr w:type="gramEnd"/>
    </w:p>
    <w:p w:rsidR="006F22C7" w:rsidRDefault="006F22C7">
      <w:pPr>
        <w:pStyle w:val="a4"/>
        <w:spacing w:line="312" w:lineRule="exact"/>
        <w:rPr>
          <w:sz w:val="26"/>
        </w:rPr>
        <w:sectPr w:rsidR="006F22C7">
          <w:pgSz w:w="12240" w:h="15840"/>
          <w:pgMar w:top="1000" w:right="1080" w:bottom="280" w:left="1440" w:header="720" w:footer="720" w:gutter="0"/>
          <w:cols w:space="720"/>
        </w:sectPr>
      </w:pPr>
    </w:p>
    <w:p w:rsidR="006F22C7" w:rsidRDefault="00B9340D">
      <w:pPr>
        <w:pStyle w:val="a3"/>
        <w:spacing w:before="63" w:line="235" w:lineRule="auto"/>
        <w:ind w:right="183"/>
        <w:jc w:val="both"/>
      </w:pPr>
      <w:r>
        <w:lastRenderedPageBreak/>
        <w:t>указанным Жертвователем назначением становится вследствие</w:t>
      </w:r>
      <w:r>
        <w:rPr>
          <w:spacing w:val="40"/>
        </w:rPr>
        <w:t xml:space="preserve"> </w:t>
      </w:r>
      <w:r>
        <w:t>изменившихся обстоятельств</w:t>
      </w:r>
      <w:r>
        <w:rPr>
          <w:spacing w:val="-2"/>
        </w:rPr>
        <w:t xml:space="preserve"> </w:t>
      </w:r>
      <w:r>
        <w:t>невозможным, оно 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использовано по другому назначению лишь с согласия Жертвователя, а в случае смерти гражданина-жертвователя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ликвидации</w:t>
      </w:r>
      <w:r>
        <w:rPr>
          <w:spacing w:val="-10"/>
        </w:rPr>
        <w:t xml:space="preserve"> </w:t>
      </w:r>
      <w:r>
        <w:t>юридического</w:t>
      </w:r>
      <w:r>
        <w:rPr>
          <w:spacing w:val="-1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жертвователя</w:t>
      </w:r>
    </w:p>
    <w:p w:rsidR="006F22C7" w:rsidRDefault="00B9340D">
      <w:pPr>
        <w:pStyle w:val="a4"/>
        <w:numPr>
          <w:ilvl w:val="2"/>
          <w:numId w:val="2"/>
        </w:numPr>
        <w:tabs>
          <w:tab w:val="left" w:pos="287"/>
        </w:tabs>
        <w:spacing w:before="1" w:line="319" w:lineRule="exact"/>
        <w:ind w:left="287" w:hanging="162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суда.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2" w:line="235" w:lineRule="auto"/>
        <w:ind w:left="125" w:right="182" w:firstLine="0"/>
        <w:jc w:val="both"/>
        <w:rPr>
          <w:sz w:val="26"/>
        </w:rPr>
      </w:pPr>
      <w:r>
        <w:rPr>
          <w:sz w:val="28"/>
        </w:rPr>
        <w:t xml:space="preserve">Использование привлеченных средств должно осуществляться в соответствии с утвержденным планом финансово-хозяйственной </w:t>
      </w:r>
      <w:r>
        <w:rPr>
          <w:spacing w:val="-2"/>
          <w:sz w:val="28"/>
        </w:rPr>
        <w:t>деятельности.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4" w:line="235" w:lineRule="auto"/>
        <w:ind w:left="125" w:right="181" w:firstLine="0"/>
        <w:jc w:val="both"/>
        <w:rPr>
          <w:sz w:val="26"/>
        </w:rPr>
      </w:pPr>
      <w:r>
        <w:rPr>
          <w:sz w:val="28"/>
        </w:rPr>
        <w:t>Не допускается направление добровольных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пожертвований на увеличение фонда 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сотрудников учреждения, оказание им материальной </w:t>
      </w:r>
      <w:r>
        <w:rPr>
          <w:spacing w:val="-2"/>
          <w:sz w:val="28"/>
        </w:rPr>
        <w:t>помощи.</w:t>
      </w:r>
    </w:p>
    <w:p w:rsidR="006F22C7" w:rsidRDefault="00B9340D">
      <w:pPr>
        <w:pStyle w:val="a4"/>
        <w:numPr>
          <w:ilvl w:val="0"/>
          <w:numId w:val="2"/>
        </w:numPr>
        <w:tabs>
          <w:tab w:val="left" w:pos="1093"/>
          <w:tab w:val="left" w:pos="2771"/>
        </w:tabs>
        <w:spacing w:before="295" w:line="300" w:lineRule="auto"/>
        <w:ind w:left="2771" w:right="985" w:hanging="1845"/>
        <w:jc w:val="left"/>
        <w:rPr>
          <w:b/>
          <w:sz w:val="20"/>
        </w:rPr>
      </w:pPr>
      <w:r>
        <w:rPr>
          <w:b/>
        </w:rPr>
        <w:t>ОТВЕТСТВЕННОСТЬ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ОБЕСПЕЧЕНИЕ</w:t>
      </w:r>
      <w:r>
        <w:rPr>
          <w:b/>
          <w:spacing w:val="-8"/>
        </w:rPr>
        <w:t xml:space="preserve"> </w:t>
      </w:r>
      <w:r>
        <w:rPr>
          <w:b/>
        </w:rPr>
        <w:t>КОНТРОЛЯ</w:t>
      </w:r>
      <w:r>
        <w:rPr>
          <w:b/>
          <w:spacing w:val="-9"/>
        </w:rPr>
        <w:t xml:space="preserve"> </w:t>
      </w:r>
      <w:r>
        <w:rPr>
          <w:b/>
        </w:rPr>
        <w:t>РАСХОДОВАНИЯ ДОБРОВОЛЬНЫХ ПОЖЕРТВОВАНИЙ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201" w:line="235" w:lineRule="auto"/>
        <w:ind w:left="125" w:right="190" w:firstLine="0"/>
        <w:jc w:val="both"/>
        <w:rPr>
          <w:sz w:val="26"/>
        </w:rPr>
      </w:pPr>
      <w:r>
        <w:rPr>
          <w:sz w:val="28"/>
        </w:rPr>
        <w:t xml:space="preserve">Не допускается использование добровольных пожертвований учреждения на цели, не соответствующие уставной деятельности и пожеланию </w:t>
      </w:r>
      <w:r>
        <w:rPr>
          <w:spacing w:val="-2"/>
          <w:sz w:val="28"/>
        </w:rPr>
        <w:t>Жертвователя.</w:t>
      </w:r>
    </w:p>
    <w:p w:rsidR="006F22C7" w:rsidRDefault="00B9340D">
      <w:pPr>
        <w:pStyle w:val="a3"/>
        <w:spacing w:before="1" w:line="237" w:lineRule="auto"/>
        <w:ind w:right="188" w:firstLine="600"/>
        <w:jc w:val="both"/>
      </w:pPr>
      <w:r>
        <w:t>Использование пожертвованного имущества не по назначению, указанному Жертвователем, или изменение этого назначения с нарушением правил дает право Жертвователю, его наследникам или иному правопреемнику требовать отмены пожертвования.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line="235" w:lineRule="auto"/>
        <w:ind w:left="125" w:right="189" w:firstLine="0"/>
        <w:jc w:val="both"/>
        <w:rPr>
          <w:sz w:val="26"/>
        </w:rPr>
      </w:pPr>
      <w:r>
        <w:rPr>
          <w:sz w:val="28"/>
        </w:rPr>
        <w:t>По просьбе Жертвователя учреждение предоставляет ему информацию об использовании пожертвования.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2" w:line="235" w:lineRule="auto"/>
        <w:ind w:left="125" w:right="183" w:firstLine="0"/>
        <w:jc w:val="both"/>
        <w:rPr>
          <w:sz w:val="26"/>
        </w:rPr>
      </w:pPr>
      <w:r>
        <w:rPr>
          <w:sz w:val="28"/>
        </w:rPr>
        <w:t>Родительский комитет и его члены в соответствии с их компетенцией могут осуществлять контроль за переданными учреждению средствами. Администрация учреждения и председатель родительского комитета обязаны представить отчет об использовании добровольных пожертвований по требованию органа общественного самоуправления.</w:t>
      </w:r>
    </w:p>
    <w:p w:rsidR="006F22C7" w:rsidRDefault="00B9340D">
      <w:pPr>
        <w:pStyle w:val="a3"/>
        <w:spacing w:before="7" w:line="235" w:lineRule="auto"/>
        <w:ind w:right="188" w:firstLine="600"/>
        <w:jc w:val="both"/>
      </w:pPr>
      <w:r>
        <w:t>При привлечении добровольных взносов родителей на ремонт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общественному органу для рассмотрения на собраниях и т. д.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7" w:line="235" w:lineRule="auto"/>
        <w:ind w:left="125" w:right="184" w:firstLine="0"/>
        <w:jc w:val="both"/>
        <w:rPr>
          <w:sz w:val="26"/>
        </w:rPr>
      </w:pPr>
      <w:r>
        <w:rPr>
          <w:sz w:val="28"/>
        </w:rPr>
        <w:t>Ответственность за нецелевое использование добровольных пожертвований несет руководитель учреждения.</w:t>
      </w:r>
    </w:p>
    <w:p w:rsidR="006F22C7" w:rsidRDefault="00B9340D">
      <w:pPr>
        <w:pStyle w:val="a4"/>
        <w:numPr>
          <w:ilvl w:val="0"/>
          <w:numId w:val="2"/>
        </w:numPr>
        <w:tabs>
          <w:tab w:val="left" w:pos="3370"/>
        </w:tabs>
        <w:spacing w:before="289"/>
        <w:ind w:left="3370" w:hanging="167"/>
        <w:jc w:val="left"/>
        <w:rPr>
          <w:b/>
          <w:sz w:val="20"/>
        </w:rPr>
      </w:pPr>
      <w:r>
        <w:rPr>
          <w:b/>
          <w:spacing w:val="-2"/>
        </w:rPr>
        <w:t>ЗАКЛЮЧИТЕЛЬНАЯ</w:t>
      </w:r>
      <w:r>
        <w:rPr>
          <w:b/>
          <w:spacing w:val="5"/>
        </w:rPr>
        <w:t xml:space="preserve"> </w:t>
      </w:r>
      <w:r>
        <w:rPr>
          <w:b/>
          <w:spacing w:val="-4"/>
        </w:rPr>
        <w:t>ЧАСТЬ</w:t>
      </w:r>
    </w:p>
    <w:p w:rsidR="006F22C7" w:rsidRDefault="006F22C7">
      <w:pPr>
        <w:pStyle w:val="a3"/>
        <w:spacing w:before="38"/>
        <w:ind w:left="0"/>
        <w:rPr>
          <w:b/>
          <w:sz w:val="22"/>
        </w:rPr>
      </w:pPr>
    </w:p>
    <w:p w:rsidR="006F22C7" w:rsidRDefault="00B9340D" w:rsidP="00B9340D">
      <w:pPr>
        <w:pStyle w:val="a4"/>
        <w:numPr>
          <w:ilvl w:val="1"/>
          <w:numId w:val="2"/>
        </w:numPr>
        <w:tabs>
          <w:tab w:val="left" w:pos="547"/>
        </w:tabs>
        <w:spacing w:line="319" w:lineRule="exact"/>
        <w:ind w:left="547" w:hanging="422"/>
        <w:jc w:val="both"/>
      </w:pPr>
      <w:r>
        <w:rPr>
          <w:sz w:val="28"/>
        </w:rPr>
        <w:t>Положение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пожертвованиях</w:t>
      </w:r>
      <w:r>
        <w:rPr>
          <w:spacing w:val="8"/>
          <w:sz w:val="28"/>
        </w:rPr>
        <w:t xml:space="preserve"> </w:t>
      </w:r>
      <w:r>
        <w:rPr>
          <w:sz w:val="28"/>
        </w:rPr>
        <w:t>МБДОУ</w:t>
      </w:r>
      <w:r>
        <w:rPr>
          <w:spacing w:val="18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2"/>
          <w:sz w:val="28"/>
        </w:rPr>
        <w:t xml:space="preserve"> </w:t>
      </w:r>
      <w:r>
        <w:rPr>
          <w:sz w:val="28"/>
        </w:rPr>
        <w:t>сад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67 «Виктория»</w:t>
      </w:r>
      <w:r>
        <w:t>, а также изменения и дополнения к нему принимаются на Общем собрании</w:t>
      </w:r>
      <w:r>
        <w:rPr>
          <w:spacing w:val="40"/>
        </w:rPr>
        <w:t xml:space="preserve"> </w:t>
      </w:r>
      <w:r>
        <w:t>с участием представителей родительского комитета и</w:t>
      </w:r>
      <w:r>
        <w:rPr>
          <w:spacing w:val="40"/>
        </w:rPr>
        <w:t xml:space="preserve"> </w:t>
      </w:r>
      <w:r>
        <w:t>утверждаются приказом по учреждению.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line="321" w:lineRule="exact"/>
        <w:ind w:left="547" w:hanging="422"/>
        <w:jc w:val="both"/>
        <w:rPr>
          <w:sz w:val="26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ограничен.</w:t>
      </w:r>
    </w:p>
    <w:p w:rsidR="006F22C7" w:rsidRDefault="006F22C7">
      <w:pPr>
        <w:pStyle w:val="a4"/>
        <w:spacing w:line="321" w:lineRule="exact"/>
        <w:jc w:val="both"/>
        <w:rPr>
          <w:sz w:val="26"/>
        </w:rPr>
        <w:sectPr w:rsidR="006F22C7">
          <w:pgSz w:w="12240" w:h="15840"/>
          <w:pgMar w:top="1020" w:right="1080" w:bottom="280" w:left="1440" w:header="720" w:footer="720" w:gutter="0"/>
          <w:cols w:space="720"/>
        </w:sectPr>
      </w:pP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  <w:tab w:val="left" w:pos="2158"/>
          <w:tab w:val="left" w:pos="3823"/>
          <w:tab w:val="left" w:pos="4888"/>
          <w:tab w:val="left" w:pos="5775"/>
          <w:tab w:val="left" w:pos="7209"/>
          <w:tab w:val="left" w:pos="8322"/>
        </w:tabs>
        <w:spacing w:before="63" w:line="235" w:lineRule="auto"/>
        <w:ind w:left="125" w:right="192" w:firstLine="0"/>
        <w:rPr>
          <w:sz w:val="26"/>
        </w:rPr>
      </w:pPr>
      <w:r>
        <w:rPr>
          <w:spacing w:val="-2"/>
          <w:sz w:val="28"/>
        </w:rPr>
        <w:lastRenderedPageBreak/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4"/>
          <w:sz w:val="28"/>
        </w:rPr>
        <w:t>может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отменено</w:t>
      </w:r>
      <w:r>
        <w:rPr>
          <w:sz w:val="28"/>
        </w:rPr>
        <w:tab/>
      </w:r>
      <w:r>
        <w:rPr>
          <w:spacing w:val="-2"/>
          <w:sz w:val="28"/>
        </w:rPr>
        <w:t>только</w:t>
      </w:r>
      <w:r>
        <w:rPr>
          <w:sz w:val="28"/>
        </w:rPr>
        <w:tab/>
      </w:r>
      <w:r>
        <w:rPr>
          <w:spacing w:val="-2"/>
          <w:sz w:val="28"/>
        </w:rPr>
        <w:t xml:space="preserve">решением </w:t>
      </w:r>
      <w:r>
        <w:rPr>
          <w:sz w:val="28"/>
        </w:rPr>
        <w:t>руководителя учреждения.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</w:tabs>
        <w:spacing w:before="3" w:line="235" w:lineRule="auto"/>
        <w:ind w:left="125" w:right="193" w:firstLine="0"/>
        <w:rPr>
          <w:sz w:val="26"/>
        </w:rPr>
      </w:pP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7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силу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7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76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76"/>
          <w:sz w:val="28"/>
        </w:rPr>
        <w:t xml:space="preserve"> </w:t>
      </w:r>
      <w:r>
        <w:rPr>
          <w:sz w:val="28"/>
        </w:rPr>
        <w:t>и действует бессрочно.</w:t>
      </w:r>
    </w:p>
    <w:p w:rsidR="006F22C7" w:rsidRDefault="00B9340D">
      <w:pPr>
        <w:pStyle w:val="a4"/>
        <w:numPr>
          <w:ilvl w:val="1"/>
          <w:numId w:val="2"/>
        </w:numPr>
        <w:tabs>
          <w:tab w:val="left" w:pos="547"/>
          <w:tab w:val="left" w:pos="950"/>
          <w:tab w:val="left" w:pos="2106"/>
          <w:tab w:val="left" w:pos="3712"/>
          <w:tab w:val="left" w:pos="5294"/>
          <w:tab w:val="left" w:pos="6758"/>
          <w:tab w:val="left" w:pos="7779"/>
          <w:tab w:val="left" w:pos="8950"/>
        </w:tabs>
        <w:spacing w:before="3" w:line="235" w:lineRule="auto"/>
        <w:ind w:left="125" w:right="185" w:firstLine="0"/>
        <w:rPr>
          <w:sz w:val="26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текстом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2"/>
          <w:sz w:val="28"/>
        </w:rPr>
        <w:t>работники</w:t>
      </w:r>
      <w:r>
        <w:rPr>
          <w:sz w:val="28"/>
        </w:rPr>
        <w:tab/>
      </w:r>
      <w:r>
        <w:rPr>
          <w:spacing w:val="-4"/>
          <w:sz w:val="28"/>
        </w:rPr>
        <w:t>ДОУ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 xml:space="preserve">быть </w:t>
      </w:r>
      <w:r>
        <w:rPr>
          <w:sz w:val="28"/>
        </w:rPr>
        <w:t>ознакомлены под подпись.</w:t>
      </w:r>
    </w:p>
    <w:sectPr w:rsidR="006F22C7">
      <w:pgSz w:w="12240" w:h="15840"/>
      <w:pgMar w:top="10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D93"/>
    <w:multiLevelType w:val="hybridMultilevel"/>
    <w:tmpl w:val="9656DC54"/>
    <w:lvl w:ilvl="0" w:tplc="3770444C">
      <w:numFmt w:val="bullet"/>
      <w:lvlText w:val="•"/>
      <w:lvlJc w:val="left"/>
      <w:pPr>
        <w:ind w:left="913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CD878">
      <w:numFmt w:val="bullet"/>
      <w:lvlText w:val="•"/>
      <w:lvlJc w:val="left"/>
      <w:pPr>
        <w:ind w:left="1800" w:hanging="389"/>
      </w:pPr>
      <w:rPr>
        <w:rFonts w:hint="default"/>
        <w:lang w:val="ru-RU" w:eastAsia="en-US" w:bidi="ar-SA"/>
      </w:rPr>
    </w:lvl>
    <w:lvl w:ilvl="2" w:tplc="0EEE14C0">
      <w:numFmt w:val="bullet"/>
      <w:lvlText w:val="•"/>
      <w:lvlJc w:val="left"/>
      <w:pPr>
        <w:ind w:left="2680" w:hanging="389"/>
      </w:pPr>
      <w:rPr>
        <w:rFonts w:hint="default"/>
        <w:lang w:val="ru-RU" w:eastAsia="en-US" w:bidi="ar-SA"/>
      </w:rPr>
    </w:lvl>
    <w:lvl w:ilvl="3" w:tplc="5B94ABE0">
      <w:numFmt w:val="bullet"/>
      <w:lvlText w:val="•"/>
      <w:lvlJc w:val="left"/>
      <w:pPr>
        <w:ind w:left="3560" w:hanging="389"/>
      </w:pPr>
      <w:rPr>
        <w:rFonts w:hint="default"/>
        <w:lang w:val="ru-RU" w:eastAsia="en-US" w:bidi="ar-SA"/>
      </w:rPr>
    </w:lvl>
    <w:lvl w:ilvl="4" w:tplc="51BA9E78">
      <w:numFmt w:val="bullet"/>
      <w:lvlText w:val="•"/>
      <w:lvlJc w:val="left"/>
      <w:pPr>
        <w:ind w:left="4440" w:hanging="389"/>
      </w:pPr>
      <w:rPr>
        <w:rFonts w:hint="default"/>
        <w:lang w:val="ru-RU" w:eastAsia="en-US" w:bidi="ar-SA"/>
      </w:rPr>
    </w:lvl>
    <w:lvl w:ilvl="5" w:tplc="DCA4267E">
      <w:numFmt w:val="bullet"/>
      <w:lvlText w:val="•"/>
      <w:lvlJc w:val="left"/>
      <w:pPr>
        <w:ind w:left="5320" w:hanging="389"/>
      </w:pPr>
      <w:rPr>
        <w:rFonts w:hint="default"/>
        <w:lang w:val="ru-RU" w:eastAsia="en-US" w:bidi="ar-SA"/>
      </w:rPr>
    </w:lvl>
    <w:lvl w:ilvl="6" w:tplc="FC3ABEF4">
      <w:numFmt w:val="bullet"/>
      <w:lvlText w:val="•"/>
      <w:lvlJc w:val="left"/>
      <w:pPr>
        <w:ind w:left="6200" w:hanging="389"/>
      </w:pPr>
      <w:rPr>
        <w:rFonts w:hint="default"/>
        <w:lang w:val="ru-RU" w:eastAsia="en-US" w:bidi="ar-SA"/>
      </w:rPr>
    </w:lvl>
    <w:lvl w:ilvl="7" w:tplc="465E0E6C">
      <w:numFmt w:val="bullet"/>
      <w:lvlText w:val="•"/>
      <w:lvlJc w:val="left"/>
      <w:pPr>
        <w:ind w:left="7080" w:hanging="389"/>
      </w:pPr>
      <w:rPr>
        <w:rFonts w:hint="default"/>
        <w:lang w:val="ru-RU" w:eastAsia="en-US" w:bidi="ar-SA"/>
      </w:rPr>
    </w:lvl>
    <w:lvl w:ilvl="8" w:tplc="C23C0F48">
      <w:numFmt w:val="bullet"/>
      <w:lvlText w:val="•"/>
      <w:lvlJc w:val="left"/>
      <w:pPr>
        <w:ind w:left="7960" w:hanging="389"/>
      </w:pPr>
      <w:rPr>
        <w:rFonts w:hint="default"/>
        <w:lang w:val="ru-RU" w:eastAsia="en-US" w:bidi="ar-SA"/>
      </w:rPr>
    </w:lvl>
  </w:abstractNum>
  <w:abstractNum w:abstractNumId="1">
    <w:nsid w:val="43C77DDC"/>
    <w:multiLevelType w:val="multilevel"/>
    <w:tmpl w:val="1882BA26"/>
    <w:lvl w:ilvl="0">
      <w:start w:val="1"/>
      <w:numFmt w:val="decimal"/>
      <w:lvlText w:val="%1."/>
      <w:lvlJc w:val="left"/>
      <w:pPr>
        <w:ind w:left="3563" w:hanging="283"/>
        <w:jc w:val="right"/>
      </w:pPr>
      <w:rPr>
        <w:rFonts w:hint="default"/>
        <w:spacing w:val="0"/>
        <w:w w:val="8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8" w:hanging="423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288" w:hanging="42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0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22C7"/>
    <w:rsid w:val="006F22C7"/>
    <w:rsid w:val="00AC1B82"/>
    <w:rsid w:val="00B07CC2"/>
    <w:rsid w:val="00B9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9340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934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2025-04-15T16:44:00Z</dcterms:created>
  <dcterms:modified xsi:type="dcterms:W3CDTF">2025-04-16T07:30:00Z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Office Word 2007</vt:lpwstr>
  </property>
</Properties>
</file>